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BA" w:rsidRPr="006F2EAF" w:rsidRDefault="00391ED8">
      <w:pPr>
        <w:rPr>
          <w:rFonts w:ascii="SassoonPrimaryType" w:hAnsi="SassoonPrimaryType"/>
          <w:sz w:val="28"/>
        </w:rPr>
      </w:pPr>
      <w:r w:rsidRPr="006F2EAF">
        <w:rPr>
          <w:rFonts w:ascii="SassoonPrimaryType" w:hAnsi="SassoonPrimaryType"/>
          <w:sz w:val="28"/>
        </w:rPr>
        <w:t xml:space="preserve">If you want to improve your spelling, take part in this spelling challenge! This won’t be tested and you do not need to show it to Miss </w:t>
      </w:r>
      <w:proofErr w:type="spellStart"/>
      <w:r w:rsidRPr="006F2EAF">
        <w:rPr>
          <w:rFonts w:ascii="SassoonPrimaryType" w:hAnsi="SassoonPrimaryType"/>
          <w:sz w:val="28"/>
        </w:rPr>
        <w:t>Chivers</w:t>
      </w:r>
      <w:proofErr w:type="spellEnd"/>
      <w:r w:rsidRPr="006F2EAF">
        <w:rPr>
          <w:rFonts w:ascii="SassoonPrimaryType" w:hAnsi="SassoonPrimaryType"/>
          <w:sz w:val="28"/>
        </w:rPr>
        <w:t xml:space="preserve"> or Mrs Collins (unless you’d like us to see your hard work!) but it is an activity that you can do with your grown-up and it will make you a SUPERSTAR SPELLER! </w:t>
      </w:r>
    </w:p>
    <w:p w:rsidR="006D2DC7" w:rsidRPr="006F2EAF" w:rsidRDefault="00391ED8" w:rsidP="006D2DC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6F2EAF">
        <w:rPr>
          <w:rFonts w:ascii="SassoonPrimaryType" w:hAnsi="SassoonPrimaryType"/>
          <w:sz w:val="28"/>
        </w:rPr>
        <w:t>Choose one of the d</w:t>
      </w:r>
      <w:r w:rsidR="006D2DC7" w:rsidRPr="006F2EAF">
        <w:rPr>
          <w:rFonts w:ascii="SassoonPrimaryType" w:hAnsi="SassoonPrimaryType"/>
          <w:sz w:val="28"/>
        </w:rPr>
        <w:t xml:space="preserve">igraphs or </w:t>
      </w:r>
      <w:proofErr w:type="spellStart"/>
      <w:r w:rsidR="006D2DC7" w:rsidRPr="006F2EAF">
        <w:rPr>
          <w:rFonts w:ascii="SassoonPrimaryType" w:hAnsi="SassoonPrimaryType"/>
          <w:sz w:val="28"/>
        </w:rPr>
        <w:t>trigraphs</w:t>
      </w:r>
      <w:proofErr w:type="spellEnd"/>
      <w:r w:rsidR="006D2DC7" w:rsidRPr="006F2EAF">
        <w:rPr>
          <w:rFonts w:ascii="SassoonPrimaryType" w:hAnsi="SassoonPrimaryType"/>
          <w:sz w:val="28"/>
        </w:rPr>
        <w:t xml:space="preserve"> each week. </w:t>
      </w:r>
    </w:p>
    <w:p w:rsidR="006D2DC7" w:rsidRPr="006F2EAF" w:rsidRDefault="00391ED8" w:rsidP="006D2DC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6F2EAF">
        <w:rPr>
          <w:rFonts w:ascii="SassoonPrimaryType" w:hAnsi="SassoonPrimaryType"/>
          <w:sz w:val="28"/>
        </w:rPr>
        <w:t xml:space="preserve">Spend some time with an adult, looking at the sound and generating a list of words that contain that sound. Maybe your list will have 5 words on it, or maybe it’ll have 10- you choose! </w:t>
      </w:r>
    </w:p>
    <w:p w:rsidR="006D2DC7" w:rsidRPr="006F2EAF" w:rsidRDefault="00391ED8" w:rsidP="006D2DC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6F2EAF">
        <w:rPr>
          <w:rFonts w:ascii="SassoonPrimaryType" w:hAnsi="SassoonPrimaryType"/>
          <w:sz w:val="28"/>
        </w:rPr>
        <w:t xml:space="preserve">Practise writing these words out throughout the week and at the end of the week, your grown-up should ‘test’ you by calling out words that contain your chosen sound. </w:t>
      </w:r>
    </w:p>
    <w:p w:rsidR="00391ED8" w:rsidRPr="006F2EAF" w:rsidRDefault="00391ED8" w:rsidP="006D2DC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6F2EAF">
        <w:rPr>
          <w:rFonts w:ascii="SassoonPrimaryType" w:hAnsi="SassoonPrimaryType"/>
          <w:sz w:val="28"/>
        </w:rPr>
        <w:t xml:space="preserve">You should be able to spell any word containing that sound now, so they may even trick you with something that isn’t on your list! </w:t>
      </w:r>
    </w:p>
    <w:p w:rsidR="00391ED8" w:rsidRPr="006F2EAF" w:rsidRDefault="00391ED8" w:rsidP="006D2DC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6F2EAF">
        <w:rPr>
          <w:rFonts w:ascii="SassoonPrimaryType" w:hAnsi="SassoonPrimaryType"/>
          <w:sz w:val="28"/>
        </w:rPr>
        <w:t>For example, if you choose ‘</w:t>
      </w:r>
      <w:proofErr w:type="spellStart"/>
      <w:r w:rsidRPr="006F2EAF">
        <w:rPr>
          <w:rFonts w:ascii="SassoonPrimaryType" w:hAnsi="SassoonPrimaryType"/>
          <w:sz w:val="28"/>
        </w:rPr>
        <w:t>ai</w:t>
      </w:r>
      <w:proofErr w:type="spellEnd"/>
      <w:r w:rsidRPr="006F2EAF">
        <w:rPr>
          <w:rFonts w:ascii="SassoonPrimaryType" w:hAnsi="SassoonPrimaryType"/>
          <w:sz w:val="28"/>
        </w:rPr>
        <w:t xml:space="preserve">’, your list may look like this: </w:t>
      </w:r>
    </w:p>
    <w:p w:rsidR="00391ED8" w:rsidRPr="006F2EAF" w:rsidRDefault="00391ED8">
      <w:pPr>
        <w:rPr>
          <w:rFonts w:ascii="SassoonPrimaryType" w:hAnsi="SassoonPrimaryType"/>
          <w:sz w:val="28"/>
        </w:rPr>
      </w:pPr>
      <w:proofErr w:type="gramStart"/>
      <w:r w:rsidRPr="006F2EAF">
        <w:rPr>
          <w:rFonts w:ascii="SassoonPrimaryType" w:hAnsi="SassoonPrimaryType"/>
          <w:sz w:val="28"/>
        </w:rPr>
        <w:t>rain</w:t>
      </w:r>
      <w:proofErr w:type="gramEnd"/>
    </w:p>
    <w:p w:rsidR="00391ED8" w:rsidRPr="006F2EAF" w:rsidRDefault="00391ED8">
      <w:pPr>
        <w:rPr>
          <w:rFonts w:ascii="SassoonPrimaryType" w:hAnsi="SassoonPrimaryType"/>
          <w:sz w:val="28"/>
        </w:rPr>
      </w:pPr>
      <w:proofErr w:type="gramStart"/>
      <w:r w:rsidRPr="006F2EAF">
        <w:rPr>
          <w:rFonts w:ascii="SassoonPrimaryType" w:hAnsi="SassoonPrimaryType"/>
          <w:sz w:val="28"/>
        </w:rPr>
        <w:t>plain</w:t>
      </w:r>
      <w:proofErr w:type="gramEnd"/>
    </w:p>
    <w:p w:rsidR="00391ED8" w:rsidRPr="006F2EAF" w:rsidRDefault="00391ED8">
      <w:pPr>
        <w:rPr>
          <w:rFonts w:ascii="SassoonPrimaryType" w:hAnsi="SassoonPrimaryType"/>
          <w:sz w:val="28"/>
        </w:rPr>
      </w:pPr>
      <w:proofErr w:type="gramStart"/>
      <w:r w:rsidRPr="006F2EAF">
        <w:rPr>
          <w:rFonts w:ascii="SassoonPrimaryType" w:hAnsi="SassoonPrimaryType"/>
          <w:sz w:val="28"/>
        </w:rPr>
        <w:t>snail</w:t>
      </w:r>
      <w:proofErr w:type="gramEnd"/>
    </w:p>
    <w:p w:rsidR="00391ED8" w:rsidRPr="006F2EAF" w:rsidRDefault="00391ED8">
      <w:pPr>
        <w:rPr>
          <w:rFonts w:ascii="SassoonPrimaryType" w:hAnsi="SassoonPrimaryType"/>
          <w:sz w:val="28"/>
        </w:rPr>
      </w:pPr>
      <w:proofErr w:type="gramStart"/>
      <w:r w:rsidRPr="006F2EAF">
        <w:rPr>
          <w:rFonts w:ascii="SassoonPrimaryType" w:hAnsi="SassoonPrimaryType"/>
          <w:sz w:val="28"/>
        </w:rPr>
        <w:t>tail</w:t>
      </w:r>
      <w:proofErr w:type="gramEnd"/>
    </w:p>
    <w:p w:rsidR="00391ED8" w:rsidRPr="006F2EAF" w:rsidRDefault="00391ED8">
      <w:pPr>
        <w:rPr>
          <w:rFonts w:ascii="SassoonPrimaryType" w:hAnsi="SassoonPrimaryType"/>
          <w:sz w:val="28"/>
        </w:rPr>
      </w:pPr>
      <w:proofErr w:type="gramStart"/>
      <w:r w:rsidRPr="006F2EAF">
        <w:rPr>
          <w:rFonts w:ascii="SassoonPrimaryType" w:hAnsi="SassoonPrimaryType"/>
          <w:sz w:val="28"/>
        </w:rPr>
        <w:t>railway</w:t>
      </w:r>
      <w:proofErr w:type="gramEnd"/>
    </w:p>
    <w:p w:rsidR="00391ED8" w:rsidRPr="006F2EAF" w:rsidRDefault="00391ED8">
      <w:pPr>
        <w:rPr>
          <w:rFonts w:ascii="SassoonPrimaryType" w:hAnsi="SassoonPrimaryType"/>
          <w:sz w:val="28"/>
        </w:rPr>
      </w:pPr>
      <w:proofErr w:type="gramStart"/>
      <w:r w:rsidRPr="006F2EAF">
        <w:rPr>
          <w:rFonts w:ascii="SassoonPrimaryType" w:hAnsi="SassoonPrimaryType"/>
          <w:sz w:val="28"/>
        </w:rPr>
        <w:t>hail</w:t>
      </w:r>
      <w:proofErr w:type="gramEnd"/>
    </w:p>
    <w:p w:rsidR="006D2DC7" w:rsidRPr="006F2EAF" w:rsidRDefault="00391ED8">
      <w:pPr>
        <w:rPr>
          <w:rFonts w:ascii="SassoonPrimaryType" w:hAnsi="SassoonPrimaryType"/>
          <w:sz w:val="28"/>
        </w:rPr>
      </w:pPr>
      <w:proofErr w:type="gramStart"/>
      <w:r w:rsidRPr="006F2EAF">
        <w:rPr>
          <w:rFonts w:ascii="SassoonPrimaryType" w:hAnsi="SassoonPrimaryType"/>
          <w:sz w:val="28"/>
        </w:rPr>
        <w:t>nail</w:t>
      </w:r>
      <w:proofErr w:type="gramEnd"/>
    </w:p>
    <w:p w:rsidR="00391ED8" w:rsidRPr="006F2EAF" w:rsidRDefault="00391ED8" w:rsidP="00391ED8">
      <w:pPr>
        <w:jc w:val="center"/>
        <w:rPr>
          <w:rFonts w:ascii="SassoonPrimaryType" w:hAnsi="SassoonPrimaryType"/>
          <w:sz w:val="28"/>
        </w:rPr>
      </w:pPr>
      <w:r w:rsidRPr="006F2EAF">
        <w:rPr>
          <w:rFonts w:ascii="SassoonPrimaryType" w:hAnsi="SassoonPrimaryType"/>
          <w:sz w:val="28"/>
        </w:rPr>
        <w:t>Here are the sounds to work on. Enjoy yourself and good luck!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391ED8" w:rsidRPr="006F2EAF" w:rsidTr="006D2DC7">
        <w:trPr>
          <w:trHeight w:val="817"/>
        </w:trPr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qu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ch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sh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ur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r w:rsidRPr="006F2EAF">
              <w:rPr>
                <w:rFonts w:ascii="SassoonPrimaryType" w:hAnsi="SassoonPrimaryType"/>
                <w:sz w:val="56"/>
                <w:szCs w:val="56"/>
              </w:rPr>
              <w:t>ow</w:t>
            </w:r>
          </w:p>
        </w:tc>
      </w:tr>
      <w:tr w:rsidR="00391ED8" w:rsidRPr="006F2EAF" w:rsidTr="006D2DC7">
        <w:trPr>
          <w:trHeight w:val="854"/>
        </w:trPr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th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r w:rsidRPr="006F2EAF">
              <w:rPr>
                <w:rFonts w:ascii="SassoonPrimaryType" w:hAnsi="SassoonPrimaryType"/>
                <w:sz w:val="56"/>
                <w:szCs w:val="56"/>
              </w:rPr>
              <w:t>ng</w:t>
            </w:r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ai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r w:rsidRPr="006F2EAF">
              <w:rPr>
                <w:rFonts w:ascii="SassoonPrimaryType" w:hAnsi="SassoonPrimaryType"/>
                <w:sz w:val="56"/>
                <w:szCs w:val="56"/>
              </w:rPr>
              <w:t>oi</w:t>
            </w:r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r w:rsidRPr="006F2EAF">
              <w:rPr>
                <w:rFonts w:ascii="SassoonPrimaryType" w:hAnsi="SassoonPrimaryType"/>
                <w:sz w:val="56"/>
                <w:szCs w:val="56"/>
              </w:rPr>
              <w:t>ear</w:t>
            </w:r>
          </w:p>
        </w:tc>
      </w:tr>
      <w:tr w:rsidR="00391ED8" w:rsidRPr="006F2EAF" w:rsidTr="006D2DC7">
        <w:trPr>
          <w:trHeight w:val="817"/>
        </w:trPr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ee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igh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oa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r w:rsidRPr="006F2EAF">
              <w:rPr>
                <w:rFonts w:ascii="SassoonPrimaryType" w:hAnsi="SassoonPrimaryType"/>
                <w:sz w:val="56"/>
                <w:szCs w:val="56"/>
              </w:rPr>
              <w:t>air</w:t>
            </w:r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ure</w:t>
            </w:r>
            <w:proofErr w:type="spellEnd"/>
          </w:p>
        </w:tc>
      </w:tr>
      <w:tr w:rsidR="00391ED8" w:rsidRPr="006F2EAF" w:rsidTr="006D2DC7">
        <w:trPr>
          <w:trHeight w:val="817"/>
        </w:trPr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oo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ar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r w:rsidRPr="006F2EAF">
              <w:rPr>
                <w:rFonts w:ascii="SassoonPrimaryType" w:hAnsi="SassoonPrimaryType"/>
                <w:sz w:val="56"/>
                <w:szCs w:val="56"/>
              </w:rPr>
              <w:t>or</w:t>
            </w:r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er</w:t>
            </w:r>
            <w:proofErr w:type="spellEnd"/>
          </w:p>
        </w:tc>
        <w:tc>
          <w:tcPr>
            <w:tcW w:w="1768" w:type="dxa"/>
          </w:tcPr>
          <w:p w:rsidR="00391ED8" w:rsidRPr="006F2EAF" w:rsidRDefault="00391ED8" w:rsidP="00391ED8">
            <w:pPr>
              <w:jc w:val="center"/>
              <w:rPr>
                <w:rFonts w:ascii="SassoonPrimaryType" w:hAnsi="SassoonPrimaryType"/>
                <w:sz w:val="56"/>
                <w:szCs w:val="56"/>
              </w:rPr>
            </w:pPr>
            <w:proofErr w:type="spellStart"/>
            <w:r w:rsidRPr="006F2EAF">
              <w:rPr>
                <w:rFonts w:ascii="SassoonPrimaryType" w:hAnsi="SassoonPrimaryType"/>
                <w:sz w:val="56"/>
                <w:szCs w:val="56"/>
              </w:rPr>
              <w:t>ir</w:t>
            </w:r>
            <w:proofErr w:type="spellEnd"/>
          </w:p>
        </w:tc>
      </w:tr>
    </w:tbl>
    <w:p w:rsidR="00391ED8" w:rsidRPr="006F2EAF" w:rsidRDefault="00391ED8" w:rsidP="006F2EAF">
      <w:pPr>
        <w:rPr>
          <w:rFonts w:ascii="SassoonPrimaryType" w:hAnsi="SassoonPrimaryType"/>
          <w:sz w:val="28"/>
        </w:rPr>
      </w:pPr>
      <w:bookmarkStart w:id="0" w:name="_GoBack"/>
      <w:bookmarkEnd w:id="0"/>
    </w:p>
    <w:p w:rsidR="00391ED8" w:rsidRPr="00391ED8" w:rsidRDefault="00391ED8" w:rsidP="006D2DC7">
      <w:pPr>
        <w:ind w:left="-284" w:right="-284"/>
        <w:rPr>
          <w:sz w:val="28"/>
        </w:rPr>
      </w:pPr>
    </w:p>
    <w:sectPr w:rsidR="00391ED8" w:rsidRPr="00391E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D8" w:rsidRDefault="00391ED8" w:rsidP="00391ED8">
      <w:pPr>
        <w:spacing w:after="0" w:line="240" w:lineRule="auto"/>
      </w:pPr>
      <w:r>
        <w:separator/>
      </w:r>
    </w:p>
  </w:endnote>
  <w:endnote w:type="continuationSeparator" w:id="0">
    <w:p w:rsidR="00391ED8" w:rsidRDefault="00391ED8" w:rsidP="0039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D8" w:rsidRDefault="00391ED8" w:rsidP="00391ED8">
      <w:pPr>
        <w:spacing w:after="0" w:line="240" w:lineRule="auto"/>
      </w:pPr>
      <w:r>
        <w:separator/>
      </w:r>
    </w:p>
  </w:footnote>
  <w:footnote w:type="continuationSeparator" w:id="0">
    <w:p w:rsidR="00391ED8" w:rsidRDefault="00391ED8" w:rsidP="0039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D8" w:rsidRPr="006F2EAF" w:rsidRDefault="00391ED8" w:rsidP="00391ED8">
    <w:pPr>
      <w:pStyle w:val="Header"/>
      <w:jc w:val="center"/>
      <w:rPr>
        <w:rFonts w:ascii="SassoonPrimaryType" w:hAnsi="SassoonPrimaryType"/>
        <w:b/>
        <w:sz w:val="40"/>
      </w:rPr>
    </w:pPr>
    <w:r w:rsidRPr="006F2EAF">
      <w:rPr>
        <w:rFonts w:ascii="SassoonPrimaryType" w:hAnsi="SassoonPrimaryType"/>
        <w:b/>
        <w:sz w:val="40"/>
      </w:rPr>
      <w:t>Weekly spelling pattern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6724"/>
    <w:multiLevelType w:val="hybridMultilevel"/>
    <w:tmpl w:val="5B0A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D8"/>
    <w:rsid w:val="00391ED8"/>
    <w:rsid w:val="006D2DC7"/>
    <w:rsid w:val="006F2EAF"/>
    <w:rsid w:val="008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D8"/>
  </w:style>
  <w:style w:type="paragraph" w:styleId="Footer">
    <w:name w:val="footer"/>
    <w:basedOn w:val="Normal"/>
    <w:link w:val="FooterChar"/>
    <w:uiPriority w:val="99"/>
    <w:unhideWhenUsed/>
    <w:rsid w:val="0039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D8"/>
  </w:style>
  <w:style w:type="table" w:styleId="TableGrid">
    <w:name w:val="Table Grid"/>
    <w:basedOn w:val="TableNormal"/>
    <w:uiPriority w:val="39"/>
    <w:rsid w:val="0039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D8"/>
  </w:style>
  <w:style w:type="paragraph" w:styleId="Footer">
    <w:name w:val="footer"/>
    <w:basedOn w:val="Normal"/>
    <w:link w:val="FooterChar"/>
    <w:uiPriority w:val="99"/>
    <w:unhideWhenUsed/>
    <w:rsid w:val="0039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D8"/>
  </w:style>
  <w:style w:type="table" w:styleId="TableGrid">
    <w:name w:val="Table Grid"/>
    <w:basedOn w:val="TableNormal"/>
    <w:uiPriority w:val="39"/>
    <w:rsid w:val="0039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Chivers</dc:creator>
  <cp:lastModifiedBy>Nikki Chivers</cp:lastModifiedBy>
  <cp:revision>2</cp:revision>
  <dcterms:created xsi:type="dcterms:W3CDTF">2017-10-30T08:40:00Z</dcterms:created>
  <dcterms:modified xsi:type="dcterms:W3CDTF">2017-10-30T08:40:00Z</dcterms:modified>
</cp:coreProperties>
</file>